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90FD4" w:rsidRPr="00A5260B" w:rsidRDefault="00090FD4" w:rsidP="00100C88">
      <w:pPr>
        <w:rPr>
          <w:b/>
          <w:szCs w:val="20"/>
        </w:rPr>
      </w:pPr>
    </w:p>
    <w:p w:rsidR="00100C88" w:rsidRDefault="00C341AF" w:rsidP="00100C88">
      <w:pPr>
        <w:rPr>
          <w:b/>
          <w:szCs w:val="20"/>
        </w:rPr>
      </w:pPr>
      <w:r>
        <w:rPr>
          <w:b/>
          <w:szCs w:val="20"/>
        </w:rPr>
        <w:t xml:space="preserve">All. </w:t>
      </w:r>
      <w:r w:rsidR="003E763C">
        <w:rPr>
          <w:b/>
          <w:szCs w:val="20"/>
        </w:rPr>
        <w:t>5</w:t>
      </w:r>
    </w:p>
    <w:p w:rsidR="0000659D" w:rsidRPr="008E6CF0" w:rsidRDefault="00E46395" w:rsidP="0000659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Sezione n. 2</w:t>
      </w:r>
    </w:p>
    <w:p w:rsidR="005A35EF" w:rsidRPr="005A35EF" w:rsidRDefault="005A35EF" w:rsidP="005A35EF">
      <w:pPr>
        <w:jc w:val="center"/>
        <w:rPr>
          <w:b/>
          <w:sz w:val="36"/>
          <w:szCs w:val="20"/>
        </w:rPr>
      </w:pPr>
      <w:r w:rsidRPr="005A35EF">
        <w:rPr>
          <w:b/>
          <w:sz w:val="36"/>
          <w:szCs w:val="20"/>
        </w:rPr>
        <w:t>Verbale di Verifica sul posto</w:t>
      </w:r>
    </w:p>
    <w:p w:rsidR="005A35EF" w:rsidRDefault="005A35EF" w:rsidP="00100C88">
      <w:pPr>
        <w:rPr>
          <w:b/>
          <w:szCs w:val="20"/>
        </w:rPr>
      </w:pPr>
    </w:p>
    <w:p w:rsidR="00C341AF" w:rsidRDefault="005A35EF" w:rsidP="005A35E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5A35EF">
        <w:rPr>
          <w:b/>
          <w:szCs w:val="20"/>
        </w:rPr>
        <w:t>Principali Informazioni</w:t>
      </w:r>
    </w:p>
    <w:p w:rsidR="005A35EF" w:rsidRDefault="005A35EF" w:rsidP="00C341AF">
      <w:pPr>
        <w:spacing w:after="0" w:line="360" w:lineRule="auto"/>
        <w:rPr>
          <w:rFonts w:ascii="Arial" w:eastAsia="Times New Roman" w:hAnsi="Arial" w:cs="Arial"/>
          <w:iCs/>
          <w:sz w:val="20"/>
          <w:szCs w:val="20"/>
          <w:lang w:eastAsia="it-IT"/>
        </w:rPr>
      </w:pPr>
    </w:p>
    <w:p w:rsidR="003E3968" w:rsidRPr="003E3968" w:rsidRDefault="005A35EF" w:rsidP="00466A7B">
      <w:pPr>
        <w:rPr>
          <w:rFonts w:ascii="Arial Unicode MS" w:eastAsia="Arial Unicode MS" w:hAnsi="Arial Unicode MS" w:cs="Arial Unicode MS"/>
          <w:b/>
          <w:bCs/>
          <w:i/>
          <w:lang w:eastAsia="it-IT"/>
        </w:rPr>
      </w:pPr>
      <w:r w:rsidRPr="005A35EF">
        <w:rPr>
          <w:rFonts w:ascii="Arial Unicode MS" w:eastAsia="Arial Unicode MS" w:hAnsi="Arial Unicode MS" w:cs="Arial Unicode MS"/>
          <w:iCs/>
          <w:lang w:eastAsia="it-IT"/>
        </w:rPr>
        <w:t>I</w:t>
      </w:r>
      <w:r w:rsidRPr="005A35EF">
        <w:rPr>
          <w:rFonts w:ascii="Arial Unicode MS" w:eastAsia="Arial Unicode MS" w:hAnsi="Arial Unicode MS" w:cs="Arial Unicode MS" w:hint="eastAsia"/>
          <w:iCs/>
          <w:lang w:eastAsia="it-IT"/>
        </w:rPr>
        <w:t>l/i/le sottoscritto/i/</w:t>
      </w:r>
      <w:proofErr w:type="gramStart"/>
      <w:r w:rsidRPr="005A35EF">
        <w:rPr>
          <w:rFonts w:ascii="Arial Unicode MS" w:eastAsia="Arial Unicode MS" w:hAnsi="Arial Unicode MS" w:cs="Arial Unicode MS" w:hint="eastAsia"/>
          <w:iCs/>
          <w:lang w:eastAsia="it-IT"/>
        </w:rPr>
        <w:t xml:space="preserve">e  </w:t>
      </w:r>
      <w:r>
        <w:rPr>
          <w:rFonts w:ascii="Arial Unicode MS" w:eastAsia="Arial Unicode MS" w:hAnsi="Arial Unicode MS" w:cs="Arial Unicode MS"/>
          <w:iCs/>
          <w:lang w:eastAsia="it-IT"/>
        </w:rPr>
        <w:t>…</w:t>
      </w:r>
      <w:proofErr w:type="gramEnd"/>
      <w:r>
        <w:rPr>
          <w:rFonts w:ascii="Arial Unicode MS" w:eastAsia="Arial Unicode MS" w:hAnsi="Arial Unicode MS" w:cs="Arial Unicode MS"/>
          <w:iCs/>
          <w:lang w:eastAsia="it-IT"/>
        </w:rPr>
        <w:t xml:space="preserve">……………  in data………………  </w:t>
      </w:r>
      <w:proofErr w:type="gramStart"/>
      <w:r>
        <w:rPr>
          <w:rFonts w:ascii="Arial Unicode MS" w:eastAsia="Arial Unicode MS" w:hAnsi="Arial Unicode MS" w:cs="Arial Unicode MS"/>
          <w:iCs/>
          <w:lang w:eastAsia="it-IT"/>
        </w:rPr>
        <w:t xml:space="preserve">presso </w:t>
      </w:r>
      <w:r w:rsidR="003E3968">
        <w:rPr>
          <w:rFonts w:ascii="Arial Unicode MS" w:eastAsia="Arial Unicode MS" w:hAnsi="Arial Unicode MS" w:cs="Arial Unicode MS"/>
          <w:iCs/>
          <w:lang w:eastAsia="it-IT"/>
        </w:rPr>
        <w:t xml:space="preserve"> la</w:t>
      </w:r>
      <w:proofErr w:type="gramEnd"/>
      <w:r>
        <w:rPr>
          <w:rFonts w:ascii="Arial Unicode MS" w:eastAsia="Arial Unicode MS" w:hAnsi="Arial Unicode MS" w:cs="Arial Unicode MS"/>
          <w:iCs/>
          <w:lang w:eastAsia="it-IT"/>
        </w:rPr>
        <w:t xml:space="preserve"> con sede </w:t>
      </w:r>
      <w:r w:rsidR="003E3968">
        <w:rPr>
          <w:rFonts w:ascii="Arial Unicode MS" w:eastAsia="Arial Unicode MS" w:hAnsi="Arial Unicode MS" w:cs="Arial Unicode MS"/>
          <w:iCs/>
          <w:lang w:eastAsia="it-IT"/>
        </w:rPr>
        <w:t>di</w:t>
      </w:r>
      <w:r>
        <w:rPr>
          <w:rFonts w:ascii="Arial Unicode MS" w:eastAsia="Arial Unicode MS" w:hAnsi="Arial Unicode MS" w:cs="Arial Unicode MS"/>
          <w:iCs/>
          <w:lang w:eastAsia="it-IT"/>
        </w:rPr>
        <w:t xml:space="preserve"> ………….. Via …………. N. ………. Pr. ……… CAP ……… </w:t>
      </w:r>
      <w:r w:rsidR="003E3968" w:rsidRPr="003E3968">
        <w:rPr>
          <w:rFonts w:ascii="Arial Unicode MS" w:eastAsia="Arial Unicode MS" w:hAnsi="Arial Unicode MS" w:cs="Arial Unicode MS" w:hint="eastAsia"/>
          <w:iCs/>
          <w:lang w:eastAsia="it-IT"/>
        </w:rPr>
        <w:t xml:space="preserve">in riferimento all'operazione / progetto </w:t>
      </w:r>
      <w:r w:rsidR="003E3968" w:rsidRPr="003E3968">
        <w:rPr>
          <w:rFonts w:ascii="Arial Unicode MS" w:eastAsia="Arial Unicode MS" w:hAnsi="Arial Unicode MS" w:cs="Arial Unicode MS" w:hint="eastAsia"/>
          <w:b/>
          <w:bCs/>
          <w:i/>
          <w:lang w:eastAsia="it-IT"/>
        </w:rPr>
        <w:t>titolo del progetto</w:t>
      </w:r>
      <w:r w:rsidR="003E3968">
        <w:rPr>
          <w:rFonts w:ascii="Arial Unicode MS" w:eastAsia="Arial Unicode MS" w:hAnsi="Arial Unicode MS" w:cs="Arial Unicode MS"/>
          <w:bCs/>
          <w:lang w:eastAsia="it-IT"/>
        </w:rPr>
        <w:t xml:space="preserve">, </w:t>
      </w:r>
      <w:proofErr w:type="gramStart"/>
      <w:r w:rsidR="003E3968">
        <w:rPr>
          <w:rFonts w:ascii="Arial Unicode MS" w:eastAsia="Arial Unicode MS" w:hAnsi="Arial Unicode MS" w:cs="Arial Unicode MS"/>
          <w:bCs/>
          <w:lang w:eastAsia="it-IT"/>
        </w:rPr>
        <w:t xml:space="preserve">beneficiario </w:t>
      </w:r>
      <w:r w:rsidR="003E3968" w:rsidRPr="003E3968">
        <w:rPr>
          <w:rFonts w:ascii="Arial Unicode MS" w:eastAsia="Arial Unicode MS" w:hAnsi="Arial Unicode MS" w:cs="Arial Unicode MS" w:hint="eastAsia"/>
          <w:b/>
          <w:bCs/>
          <w:i/>
          <w:lang w:eastAsia="it-IT"/>
        </w:rPr>
        <w:t>denominazione</w:t>
      </w:r>
      <w:proofErr w:type="gramEnd"/>
      <w:r w:rsidR="003E3968" w:rsidRPr="003E3968">
        <w:rPr>
          <w:rFonts w:ascii="Arial Unicode MS" w:eastAsia="Arial Unicode MS" w:hAnsi="Arial Unicode MS" w:cs="Arial Unicode MS" w:hint="eastAsia"/>
          <w:b/>
          <w:bCs/>
          <w:i/>
          <w:lang w:eastAsia="it-IT"/>
        </w:rPr>
        <w:t xml:space="preserve"> del beneficiario</w:t>
      </w:r>
    </w:p>
    <w:p w:rsidR="003E3968" w:rsidRPr="003E3968" w:rsidRDefault="003E3968" w:rsidP="00466A7B">
      <w:pPr>
        <w:rPr>
          <w:rFonts w:ascii="Arial Unicode MS" w:eastAsia="Arial Unicode MS" w:hAnsi="Arial Unicode MS" w:cs="Arial Unicode MS"/>
          <w:iCs/>
          <w:lang w:eastAsia="it-IT"/>
        </w:rPr>
      </w:pPr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 xml:space="preserve">ha svolto la verifica sul </w:t>
      </w:r>
      <w:proofErr w:type="gramStart"/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>posto ,</w:t>
      </w:r>
      <w:proofErr w:type="gramEnd"/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 xml:space="preserve"> ai sensi dell’articolo 125.5 del Regolamento (UE) n. 1303/2013 sull’operazione sopra indicata</w:t>
      </w:r>
      <w:r w:rsidRPr="003E3968">
        <w:rPr>
          <w:rFonts w:ascii="Arial Unicode MS" w:eastAsia="Arial Unicode MS" w:hAnsi="Arial Unicode MS" w:cs="Arial Unicode MS"/>
          <w:iCs/>
          <w:lang w:eastAsia="it-IT"/>
        </w:rPr>
        <w:t xml:space="preserve">, </w:t>
      </w:r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 xml:space="preserve">per conto dell’Autorità di Gestione - Centro Regionale di </w:t>
      </w:r>
      <w:r>
        <w:rPr>
          <w:rFonts w:ascii="Arial Unicode MS" w:eastAsia="Arial Unicode MS" w:hAnsi="Arial Unicode MS" w:cs="Arial Unicode MS"/>
          <w:iCs/>
          <w:lang w:eastAsia="it-IT"/>
        </w:rPr>
        <w:t>p</w:t>
      </w:r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>rogrammazione del POR FESR 2014-2020 Regione Autonoma Sardegna.</w:t>
      </w:r>
    </w:p>
    <w:p w:rsidR="003E3968" w:rsidRPr="003E3968" w:rsidRDefault="003E3968" w:rsidP="00466A7B">
      <w:pPr>
        <w:rPr>
          <w:rFonts w:ascii="Arial Unicode MS" w:eastAsia="Arial Unicode MS" w:hAnsi="Arial Unicode MS" w:cs="Arial Unicode MS"/>
          <w:iCs/>
          <w:lang w:eastAsia="it-IT"/>
        </w:rPr>
      </w:pPr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>Nell’ambito dell’audit sono state effettuate le verifiche previste nell’allegata check list e riepilogate nel presente verbale.</w:t>
      </w:r>
    </w:p>
    <w:p w:rsidR="003E3968" w:rsidRPr="003E3968" w:rsidRDefault="003E3968" w:rsidP="00466A7B">
      <w:pPr>
        <w:spacing w:after="0"/>
        <w:rPr>
          <w:rFonts w:ascii="Arial Unicode MS" w:eastAsia="Arial Unicode MS" w:hAnsi="Arial Unicode MS" w:cs="Arial Unicode MS"/>
          <w:iCs/>
          <w:lang w:eastAsia="it-IT"/>
        </w:rPr>
      </w:pPr>
      <w:r w:rsidRPr="003E3968">
        <w:rPr>
          <w:rFonts w:ascii="Arial Unicode MS" w:eastAsia="Arial Unicode MS" w:hAnsi="Arial Unicode MS" w:cs="Arial Unicode MS" w:hint="eastAsia"/>
          <w:iCs/>
          <w:lang w:eastAsia="it-IT"/>
        </w:rPr>
        <w:t>Nel corso dell’ispezione è stata prelevata copia dei seguenti documenti:</w:t>
      </w:r>
    </w:p>
    <w:p w:rsidR="003E3968" w:rsidRDefault="00466A7B" w:rsidP="00466A7B">
      <w:pPr>
        <w:spacing w:after="0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Pr="003E3968" w:rsidRDefault="00466A7B" w:rsidP="00466A7B">
      <w:pPr>
        <w:spacing w:after="0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3E3968" w:rsidRDefault="003E3968" w:rsidP="003E3968">
      <w:pPr>
        <w:rPr>
          <w:rFonts w:ascii="Arial Unicode MS" w:eastAsia="Arial Unicode MS" w:hAnsi="Arial Unicode MS" w:cs="Arial Unicode MS"/>
          <w:bCs/>
          <w:lang w:eastAsia="it-IT"/>
        </w:rPr>
      </w:pPr>
      <w:bookmarkStart w:id="0" w:name="_GoBack"/>
      <w:bookmarkEnd w:id="0"/>
    </w:p>
    <w:p w:rsidR="00466A7B" w:rsidRDefault="00466A7B" w:rsidP="003E3968">
      <w:pPr>
        <w:rPr>
          <w:rFonts w:ascii="Arial Unicode MS" w:eastAsia="Arial Unicode MS" w:hAnsi="Arial Unicode MS" w:cs="Arial Unicode MS"/>
          <w:bCs/>
          <w:lang w:eastAsia="it-IT"/>
        </w:rPr>
      </w:pP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 w:rsidRPr="00466A7B">
        <w:rPr>
          <w:rFonts w:ascii="Arial Unicode MS" w:eastAsia="Arial Unicode MS" w:hAnsi="Arial Unicode MS" w:cs="Arial Unicode MS" w:hint="eastAsia"/>
          <w:iCs/>
          <w:lang w:eastAsia="it-IT"/>
        </w:rPr>
        <w:t>Nel corso dell’ispezione non è stato possibile esaminare i seguenti documenti: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  <w:r>
        <w:rPr>
          <w:rFonts w:ascii="Arial Unicode MS" w:eastAsia="Arial Unicode MS" w:hAnsi="Arial Unicode MS" w:cs="Arial Unicode MS"/>
          <w:iCs/>
          <w:lang w:eastAsia="it-IT"/>
        </w:rPr>
        <w:t>-</w:t>
      </w:r>
    </w:p>
    <w:p w:rsid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Cs/>
          <w:lang w:eastAsia="it-IT"/>
        </w:rPr>
      </w:pPr>
    </w:p>
    <w:p w:rsidR="00466A7B" w:rsidRPr="00466A7B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/>
          <w:iCs/>
          <w:lang w:eastAsia="it-IT"/>
        </w:rPr>
      </w:pPr>
      <w:r w:rsidRPr="00466A7B">
        <w:rPr>
          <w:rFonts w:ascii="Arial Unicode MS" w:eastAsia="Arial Unicode MS" w:hAnsi="Arial Unicode MS" w:cs="Arial Unicode MS" w:hint="eastAsia"/>
          <w:iCs/>
          <w:lang w:eastAsia="it-IT"/>
        </w:rPr>
        <w:t>a causa di …</w:t>
      </w:r>
      <w:r w:rsidRPr="00466A7B">
        <w:rPr>
          <w:rFonts w:ascii="Arial Unicode MS" w:eastAsia="Arial Unicode MS" w:hAnsi="Arial Unicode MS" w:cs="Arial Unicode MS" w:hint="eastAsia"/>
          <w:i/>
          <w:iCs/>
          <w:lang w:eastAsia="it-IT"/>
        </w:rPr>
        <w:t xml:space="preserve"> (specificare le cause che hanno eventualmente limitato l'accesso alla documentazione).</w:t>
      </w:r>
    </w:p>
    <w:p w:rsidR="00414B45" w:rsidRPr="00F416C2" w:rsidRDefault="00466A7B" w:rsidP="00414B45">
      <w:pPr>
        <w:rPr>
          <w:rFonts w:ascii="Arial Unicode MS" w:eastAsia="Arial Unicode MS" w:hAnsi="Arial Unicode MS" w:cs="Arial Unicode MS"/>
          <w:iCs/>
          <w:sz w:val="20"/>
          <w:szCs w:val="20"/>
          <w:lang w:eastAsia="it-IT"/>
        </w:rPr>
      </w:pPr>
      <w:r w:rsidRPr="00D94A7C">
        <w:rPr>
          <w:rFonts w:ascii="Arial Unicode MS" w:eastAsia="Arial Unicode MS" w:hAnsi="Arial Unicode MS" w:cs="Arial Unicode MS"/>
          <w:iCs/>
          <w:sz w:val="20"/>
          <w:szCs w:val="20"/>
          <w:lang w:eastAsia="it-IT"/>
        </w:rPr>
        <w:t>La pr</w:t>
      </w:r>
      <w:r w:rsidRPr="00466A7B">
        <w:rPr>
          <w:rFonts w:ascii="Arial Unicode MS" w:eastAsia="Arial Unicode MS" w:hAnsi="Arial Unicode MS" w:cs="Arial Unicode MS" w:hint="eastAsia"/>
          <w:iCs/>
          <w:sz w:val="20"/>
          <w:szCs w:val="20"/>
          <w:lang w:eastAsia="it-IT"/>
        </w:rPr>
        <w:t xml:space="preserve">edetta documentazione </w:t>
      </w:r>
      <w:r w:rsidRPr="00F416C2">
        <w:rPr>
          <w:rFonts w:ascii="Arial Unicode MS" w:eastAsia="Arial Unicode MS" w:hAnsi="Arial Unicode MS" w:cs="Arial Unicode MS" w:hint="eastAsia"/>
          <w:iCs/>
          <w:sz w:val="20"/>
          <w:szCs w:val="20"/>
          <w:lang w:eastAsia="it-IT"/>
        </w:rPr>
        <w:t xml:space="preserve">mancante è stata richiesta in </w:t>
      </w:r>
      <w:proofErr w:type="gramStart"/>
      <w:r w:rsidRPr="00F416C2">
        <w:rPr>
          <w:rFonts w:ascii="Arial Unicode MS" w:eastAsia="Arial Unicode MS" w:hAnsi="Arial Unicode MS" w:cs="Arial Unicode MS" w:hint="eastAsia"/>
          <w:iCs/>
          <w:sz w:val="20"/>
          <w:szCs w:val="20"/>
          <w:lang w:eastAsia="it-IT"/>
        </w:rPr>
        <w:t xml:space="preserve">data </w:t>
      </w:r>
      <w:r w:rsidR="00414B45" w:rsidRPr="00F416C2">
        <w:rPr>
          <w:rFonts w:ascii="Arial Unicode MS" w:eastAsia="Arial Unicode MS" w:hAnsi="Arial Unicode MS" w:cs="Arial Unicode MS"/>
          <w:iCs/>
          <w:sz w:val="20"/>
          <w:szCs w:val="20"/>
          <w:lang w:eastAsia="it-IT"/>
        </w:rPr>
        <w:t xml:space="preserve"> xxxxxx</w:t>
      </w:r>
      <w:proofErr w:type="gramEnd"/>
      <w:r w:rsidR="00414B45" w:rsidRPr="00F416C2">
        <w:rPr>
          <w:rFonts w:ascii="Arial Unicode MS" w:eastAsia="Arial Unicode MS" w:hAnsi="Arial Unicode MS" w:cs="Arial Unicode MS"/>
          <w:iCs/>
          <w:sz w:val="20"/>
          <w:szCs w:val="20"/>
          <w:lang w:eastAsia="it-IT"/>
        </w:rPr>
        <w:t xml:space="preserve">,  </w:t>
      </w:r>
      <w:r w:rsidR="00414B45" w:rsidRPr="00F416C2">
        <w:rPr>
          <w:rFonts w:ascii="Arial Unicode MS" w:eastAsia="Arial Unicode MS" w:hAnsi="Arial Unicode MS" w:cs="Arial Unicode MS" w:hint="eastAsia"/>
          <w:iCs/>
          <w:sz w:val="20"/>
          <w:szCs w:val="20"/>
          <w:lang w:eastAsia="it-IT"/>
        </w:rPr>
        <w:t xml:space="preserve">l'ottenimento della quale è accordato per il </w:t>
      </w:r>
      <w:r w:rsidR="00414B45" w:rsidRPr="00F416C2">
        <w:rPr>
          <w:rFonts w:ascii="Arial Unicode MS" w:eastAsia="Arial Unicode MS" w:hAnsi="Arial Unicode MS" w:cs="Arial Unicode MS"/>
          <w:iCs/>
          <w:sz w:val="20"/>
          <w:szCs w:val="20"/>
          <w:lang w:eastAsia="it-IT"/>
        </w:rPr>
        <w:t xml:space="preserve"> xxxxx</w:t>
      </w:r>
    </w:p>
    <w:p w:rsidR="00466A7B" w:rsidRPr="00F416C2" w:rsidRDefault="00466A7B" w:rsidP="00466A7B">
      <w:pPr>
        <w:spacing w:after="0" w:line="240" w:lineRule="auto"/>
        <w:rPr>
          <w:rFonts w:ascii="Arial Unicode MS" w:eastAsia="Arial Unicode MS" w:hAnsi="Arial Unicode MS" w:cs="Arial Unicode MS"/>
          <w:i/>
          <w:iCs/>
          <w:sz w:val="20"/>
          <w:szCs w:val="20"/>
          <w:lang w:eastAsia="it-IT"/>
        </w:rPr>
      </w:pPr>
    </w:p>
    <w:p w:rsidR="00DB2767" w:rsidRPr="00F416C2" w:rsidRDefault="00DB2767" w:rsidP="00DB2767">
      <w:pPr>
        <w:spacing w:after="0" w:line="240" w:lineRule="auto"/>
        <w:rPr>
          <w:rFonts w:ascii="Arial Unicode MS" w:eastAsia="Arial Unicode MS" w:hAnsi="Arial Unicode MS" w:cs="Arial Unicode MS"/>
          <w:b/>
          <w:bCs/>
          <w:i/>
          <w:iCs/>
          <w:sz w:val="20"/>
          <w:szCs w:val="20"/>
          <w:lang w:eastAsia="it-IT"/>
        </w:rPr>
      </w:pPr>
      <w:r w:rsidRPr="00F416C2">
        <w:rPr>
          <w:rFonts w:ascii="Arial Unicode MS" w:eastAsia="Arial Unicode MS" w:hAnsi="Arial Unicode MS" w:cs="Arial Unicode MS" w:hint="eastAsia"/>
          <w:b/>
          <w:bCs/>
          <w:i/>
          <w:iCs/>
          <w:sz w:val="20"/>
          <w:szCs w:val="20"/>
          <w:lang w:eastAsia="it-IT"/>
        </w:rPr>
        <w:t>Osservazioni:</w:t>
      </w:r>
    </w:p>
    <w:p w:rsidR="00DB2767" w:rsidRPr="00F416C2" w:rsidRDefault="004716A0">
      <w:pPr>
        <w:rPr>
          <w:szCs w:val="20"/>
        </w:rPr>
      </w:pPr>
      <w:r w:rsidRPr="00F416C2">
        <w:rPr>
          <w:szCs w:val="20"/>
        </w:rPr>
        <w:t>Nel corso della verifica è emerso che……….</w:t>
      </w:r>
    </w:p>
    <w:p w:rsidR="00355BD8" w:rsidRPr="00F416C2" w:rsidRDefault="00355BD8">
      <w:pPr>
        <w:rPr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61"/>
        <w:gridCol w:w="1559"/>
        <w:gridCol w:w="1558"/>
        <w:gridCol w:w="1143"/>
        <w:gridCol w:w="2001"/>
        <w:gridCol w:w="175"/>
        <w:gridCol w:w="1781"/>
      </w:tblGrid>
      <w:tr w:rsidR="00355BD8" w:rsidRPr="00F416C2" w:rsidTr="00355BD8">
        <w:trPr>
          <w:trHeight w:val="480"/>
        </w:trPr>
        <w:tc>
          <w:tcPr>
            <w:tcW w:w="5000" w:type="pct"/>
            <w:gridSpan w:val="7"/>
            <w:tcBorders>
              <w:top w:val="single" w:sz="8" w:space="0" w:color="1F497D"/>
              <w:left w:val="single" w:sz="8" w:space="0" w:color="1F497D"/>
              <w:bottom w:val="nil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sz w:val="28"/>
                <w:szCs w:val="28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b/>
                <w:bCs/>
                <w:sz w:val="28"/>
                <w:szCs w:val="28"/>
                <w:lang w:eastAsia="it-IT"/>
              </w:rPr>
              <w:t>Precedenti verifiche amministrative svolte sull'operazione</w:t>
            </w:r>
          </w:p>
        </w:tc>
      </w:tr>
      <w:tr w:rsidR="00355BD8" w:rsidRPr="00F416C2" w:rsidTr="00355BD8">
        <w:trPr>
          <w:trHeight w:val="600"/>
        </w:trPr>
        <w:tc>
          <w:tcPr>
            <w:tcW w:w="3168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b/>
                <w:bCs/>
                <w:i/>
                <w:iCs/>
                <w:sz w:val="20"/>
                <w:szCs w:val="20"/>
                <w:lang w:eastAsia="it-IT"/>
              </w:rPr>
              <w:t>Estremi delle precedenti verifiche di gestione</w:t>
            </w:r>
          </w:p>
        </w:tc>
        <w:tc>
          <w:tcPr>
            <w:tcW w:w="927" w:type="pct"/>
            <w:tcBorders>
              <w:top w:val="single" w:sz="8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b/>
                <w:bCs/>
                <w:i/>
                <w:iCs/>
                <w:sz w:val="20"/>
                <w:szCs w:val="20"/>
                <w:lang w:eastAsia="it-IT"/>
              </w:rPr>
              <w:t>Importo rendicontato</w:t>
            </w:r>
          </w:p>
        </w:tc>
        <w:tc>
          <w:tcPr>
            <w:tcW w:w="905" w:type="pct"/>
            <w:gridSpan w:val="2"/>
            <w:tcBorders>
              <w:top w:val="single" w:sz="8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F46A4E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</w:t>
            </w:r>
            <w:r w:rsidR="00355BD8" w:rsidRPr="00F416C2">
              <w:rPr>
                <w:rFonts w:ascii="Arial Unicode MS" w:eastAsia="Arial Unicode MS" w:hAnsi="Arial Unicode MS" w:cs="Arial Unicode MS" w:hint="eastAsia"/>
                <w:b/>
                <w:bCs/>
                <w:i/>
                <w:iCs/>
                <w:sz w:val="20"/>
                <w:szCs w:val="20"/>
                <w:lang w:eastAsia="it-IT"/>
              </w:rPr>
              <w:t>mporto ammesso e certificato</w:t>
            </w:r>
          </w:p>
        </w:tc>
      </w:tr>
      <w:tr w:rsidR="00355BD8" w:rsidRPr="00F416C2" w:rsidTr="00355BD8">
        <w:trPr>
          <w:trHeight w:val="480"/>
        </w:trPr>
        <w:tc>
          <w:tcPr>
            <w:tcW w:w="3168" w:type="pct"/>
            <w:gridSpan w:val="4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Verifica amministrativa n ………… del ………</w:t>
            </w:r>
            <w:proofErr w:type="gramStart"/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…….</w:t>
            </w:r>
            <w:proofErr w:type="gramEnd"/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.</w:t>
            </w:r>
          </w:p>
        </w:tc>
        <w:tc>
          <w:tcPr>
            <w:tcW w:w="927" w:type="pct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</w:tr>
      <w:tr w:rsidR="00355BD8" w:rsidRPr="00F416C2" w:rsidTr="00355BD8">
        <w:trPr>
          <w:trHeight w:val="480"/>
        </w:trPr>
        <w:tc>
          <w:tcPr>
            <w:tcW w:w="3168" w:type="pct"/>
            <w:gridSpan w:val="4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Verifica sul posto n …………. del ……</w:t>
            </w:r>
            <w:proofErr w:type="gramStart"/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…….</w:t>
            </w:r>
            <w:proofErr w:type="gramEnd"/>
          </w:p>
        </w:tc>
        <w:tc>
          <w:tcPr>
            <w:tcW w:w="927" w:type="pct"/>
            <w:tcBorders>
              <w:top w:val="nil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</w:tr>
      <w:tr w:rsidR="00355BD8" w:rsidRPr="00F416C2" w:rsidTr="00355BD8">
        <w:trPr>
          <w:trHeight w:val="480"/>
        </w:trPr>
        <w:tc>
          <w:tcPr>
            <w:tcW w:w="3168" w:type="pct"/>
            <w:gridSpan w:val="4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4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27" w:type="pct"/>
            <w:tcBorders>
              <w:top w:val="nil"/>
              <w:left w:val="nil"/>
              <w:bottom w:val="single" w:sz="8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905" w:type="pct"/>
            <w:gridSpan w:val="2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t> </w:t>
            </w:r>
          </w:p>
        </w:tc>
      </w:tr>
      <w:tr w:rsidR="00355BD8" w:rsidRPr="00F416C2" w:rsidTr="00355BD8">
        <w:trPr>
          <w:trHeight w:val="315"/>
        </w:trPr>
        <w:tc>
          <w:tcPr>
            <w:tcW w:w="8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00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</w:tr>
      <w:tr w:rsidR="00355BD8" w:rsidRPr="00355BD8" w:rsidTr="00355BD8">
        <w:trPr>
          <w:trHeight w:val="510"/>
        </w:trPr>
        <w:tc>
          <w:tcPr>
            <w:tcW w:w="2403" w:type="pct"/>
            <w:gridSpan w:val="3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b/>
                <w:bCs/>
                <w:i/>
                <w:iCs/>
                <w:sz w:val="20"/>
                <w:szCs w:val="20"/>
                <w:lang w:eastAsia="it-IT"/>
              </w:rPr>
              <w:t>Firma dell'incaricato della verifica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5BD8" w:rsidRPr="00F416C2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32" w:type="pct"/>
            <w:gridSpan w:val="3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noWrap/>
            <w:vAlign w:val="center"/>
            <w:hideMark/>
          </w:tcPr>
          <w:p w:rsidR="00355BD8" w:rsidRPr="00355BD8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F416C2">
              <w:rPr>
                <w:rFonts w:ascii="Arial Unicode MS" w:eastAsia="Arial Unicode MS" w:hAnsi="Arial Unicode MS" w:cs="Arial Unicode MS" w:hint="eastAsia"/>
                <w:b/>
                <w:bCs/>
                <w:i/>
                <w:iCs/>
                <w:sz w:val="20"/>
                <w:szCs w:val="20"/>
                <w:lang w:eastAsia="it-IT"/>
              </w:rPr>
              <w:t>Firma del soggetto sottoposto a verifica</w:t>
            </w:r>
          </w:p>
        </w:tc>
      </w:tr>
      <w:tr w:rsidR="00355BD8" w:rsidRPr="00355BD8" w:rsidTr="00355BD8">
        <w:trPr>
          <w:trHeight w:val="945"/>
        </w:trPr>
        <w:tc>
          <w:tcPr>
            <w:tcW w:w="2403" w:type="pct"/>
            <w:gridSpan w:val="3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355BD8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355BD8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lastRenderedPageBreak/>
              <w:br/>
            </w:r>
            <w:r w:rsidRPr="00355BD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it-IT"/>
              </w:rPr>
              <w:t>……………………………………………………………</w:t>
            </w:r>
          </w:p>
        </w:tc>
        <w:tc>
          <w:tcPr>
            <w:tcW w:w="7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BD8" w:rsidRPr="00355BD8" w:rsidRDefault="00355BD8" w:rsidP="00355BD8">
            <w:pPr>
              <w:spacing w:after="0" w:line="240" w:lineRule="auto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32" w:type="pct"/>
            <w:gridSpan w:val="3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355BD8" w:rsidRPr="00355BD8" w:rsidRDefault="00355BD8" w:rsidP="00355BD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sz w:val="20"/>
                <w:szCs w:val="20"/>
                <w:lang w:eastAsia="it-IT"/>
              </w:rPr>
            </w:pPr>
            <w:r w:rsidRPr="00355BD8">
              <w:rPr>
                <w:rFonts w:ascii="Arial Unicode MS" w:eastAsia="Arial Unicode MS" w:hAnsi="Arial Unicode MS" w:cs="Arial Unicode MS" w:hint="eastAsia"/>
                <w:sz w:val="20"/>
                <w:szCs w:val="20"/>
                <w:lang w:eastAsia="it-IT"/>
              </w:rPr>
              <w:br/>
            </w:r>
            <w:r w:rsidRPr="00355BD8">
              <w:rPr>
                <w:rFonts w:ascii="Arial Unicode MS" w:eastAsia="Arial Unicode MS" w:hAnsi="Arial Unicode MS" w:cs="Arial Unicode MS" w:hint="eastAsia"/>
                <w:b/>
                <w:bCs/>
                <w:sz w:val="20"/>
                <w:szCs w:val="20"/>
                <w:lang w:eastAsia="it-IT"/>
              </w:rPr>
              <w:t>………………………………………………..</w:t>
            </w:r>
          </w:p>
        </w:tc>
      </w:tr>
    </w:tbl>
    <w:p w:rsidR="00355BD8" w:rsidRDefault="00355BD8">
      <w:pPr>
        <w:rPr>
          <w:szCs w:val="20"/>
        </w:rPr>
      </w:pPr>
    </w:p>
    <w:p w:rsidR="00355BD8" w:rsidRDefault="00355BD8">
      <w:pPr>
        <w:rPr>
          <w:szCs w:val="20"/>
        </w:rPr>
      </w:pPr>
    </w:p>
    <w:p w:rsidR="00355BD8" w:rsidRDefault="00355BD8">
      <w:pPr>
        <w:rPr>
          <w:szCs w:val="20"/>
        </w:rPr>
      </w:pPr>
    </w:p>
    <w:p w:rsidR="00355BD8" w:rsidRDefault="00355BD8">
      <w:pPr>
        <w:rPr>
          <w:szCs w:val="20"/>
        </w:rPr>
      </w:pPr>
    </w:p>
    <w:sectPr w:rsidR="00355BD8" w:rsidSect="00090FD4">
      <w:headerReference w:type="default" r:id="rId6"/>
      <w:footerReference w:type="default" r:id="rId7"/>
      <w:pgSz w:w="11906" w:h="16838"/>
      <w:pgMar w:top="1276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5A55" w:rsidRDefault="00905A55" w:rsidP="00090FD4">
      <w:pPr>
        <w:spacing w:after="0" w:line="240" w:lineRule="auto"/>
      </w:pPr>
      <w:r>
        <w:separator/>
      </w:r>
    </w:p>
  </w:endnote>
  <w:endnote w:type="continuationSeparator" w:id="0">
    <w:p w:rsidR="00905A55" w:rsidRDefault="00905A55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4B48" w:rsidRDefault="007C4B48" w:rsidP="007C4B48">
    <w:pPr>
      <w:pStyle w:val="Pidipagina"/>
      <w:ind w:left="-284"/>
      <w:jc w:val="center"/>
      <w:rPr>
        <w:b/>
        <w:lang w:eastAsia="it-IT"/>
      </w:rPr>
    </w:pPr>
  </w:p>
  <w:p w:rsidR="007C4B48" w:rsidRPr="006F30FE" w:rsidRDefault="007C4B48" w:rsidP="007C4B48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0AE9FB58" wp14:editId="4D5C0F4C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4B48" w:rsidRDefault="007C4B48" w:rsidP="007C4B48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BA6F5F" w:rsidRPr="007C4B48" w:rsidRDefault="00905A55" w:rsidP="007C4B48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49" o:spid="_x0000_s2049" type="#_x0000_t202" style="position:absolute;margin-left:541.7pt;margin-top:808.45pt;width:29.6pt;height:19.85pt;z-index:251658240;visibility:visible;mso-wrap-style:square;mso-width-percent:50;mso-height-percent:50;mso-wrap-distance-left:9pt;mso-wrap-distance-top:0;mso-wrap-distance-right:9pt;mso-wrap-distance-bottom:0;mso-position-horizontal-relative:pag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<v:textbox style="mso-fit-shape-to-text:t" inset="0,,0">
            <w:txbxContent>
              <w:p w:rsidR="007C4B48" w:rsidRPr="00814927" w:rsidRDefault="007C4B48" w:rsidP="007C4B48">
                <w:pPr>
                  <w:spacing w:after="0"/>
                  <w:jc w:val="center"/>
                  <w:rPr>
                    <w:color w:val="0F243E" w:themeColor="text2" w:themeShade="80"/>
                    <w:sz w:val="18"/>
                    <w:szCs w:val="26"/>
                  </w:rPr>
                </w:pP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begin"/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instrText>PAGE  \* Arabic  \* MERGEFORMAT</w:instrTex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separate"/>
                </w:r>
                <w:r w:rsidR="00F416C2">
                  <w:rPr>
                    <w:noProof/>
                    <w:color w:val="0F243E" w:themeColor="text2" w:themeShade="80"/>
                    <w:sz w:val="18"/>
                    <w:szCs w:val="26"/>
                  </w:rPr>
                  <w:t>2</w: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7C4B48" w:rsidRPr="003C6F12">
      <w:rPr>
        <w:i/>
        <w:color w:val="0F243E" w:themeColor="text2" w:themeShade="80"/>
        <w:sz w:val="18"/>
        <w:szCs w:val="26"/>
      </w:rPr>
      <w:t>Versione 1.</w:t>
    </w:r>
    <w:r w:rsidR="00FB5E01">
      <w:rPr>
        <w:i/>
        <w:color w:val="0F243E" w:themeColor="text2" w:themeShade="80"/>
        <w:sz w:val="18"/>
        <w:szCs w:val="2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5A55" w:rsidRDefault="00905A55" w:rsidP="00090FD4">
      <w:pPr>
        <w:spacing w:after="0" w:line="240" w:lineRule="auto"/>
      </w:pPr>
      <w:r>
        <w:separator/>
      </w:r>
    </w:p>
  </w:footnote>
  <w:footnote w:type="continuationSeparator" w:id="0">
    <w:p w:rsidR="00905A55" w:rsidRDefault="00905A55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0FD4" w:rsidRDefault="00090FD4">
    <w:pPr>
      <w:pStyle w:val="Intestazione"/>
    </w:pPr>
    <w:r w:rsidRPr="00090FD4">
      <w:rPr>
        <w:noProof/>
        <w:lang w:eastAsia="it-IT"/>
      </w:rPr>
      <w:drawing>
        <wp:inline distT="0" distB="0" distL="0" distR="0">
          <wp:extent cx="5918200" cy="1732992"/>
          <wp:effectExtent l="0" t="0" r="0" b="0"/>
          <wp:docPr id="1" name="Ogget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918200" cy="1732992"/>
                    <a:chOff x="0" y="0"/>
                    <a:chExt cx="5918200" cy="1732992"/>
                  </a:xfrm>
                </a:grpSpPr>
                <a:grpSp>
                  <a:nvGrpSpPr>
                    <a:cNvPr id="2" name="Gruppo 1">
                      <a:extLst>
                        <a:ext uri="{FF2B5EF4-FFF2-40B4-BE49-F238E27FC236}">
                          <a16:creationId xmlns:a16="http://schemas.microsoft.com/office/drawing/2014/main" id="{00000000-0008-0000-0700-000002000000}"/>
                        </a:ext>
                      </a:extLst>
                    </a:cNvPr>
                    <a:cNvGrpSpPr/>
                  </a:nvGrpSpPr>
                  <a:grpSpPr>
                    <a:xfrm>
                      <a:off x="0" y="0"/>
                      <a:ext cx="5918200" cy="1732992"/>
                      <a:chOff x="0" y="0"/>
                      <a:chExt cx="5686425" cy="1535865"/>
                    </a:xfrm>
                  </a:grpSpPr>
                  <a:sp>
                    <a:nvSpPr>
                      <a:cNvPr id="3" name="Rettangolo 2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a:cNvPr>
                      <a:cNvSpPr/>
                    </a:nvSpPr>
                    <a:spPr>
                      <a:xfrm>
                        <a:off x="0" y="59490"/>
                        <a:ext cx="5686425" cy="147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vertOverflow="clip" horzOverflow="clip" rtlCol="0" anchor="t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ASSESSORADU DE SA PROGRAMMATZIONE, BILANTZU E ASSENTU DE SU TERRITÒRIU</a:t>
                          </a:r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ASSESSORATO DELLA PROGRAMMAZIONE, BILANCIO, CREDITO E ASSETTO DEL TERRITORIO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4" name="Immagine 14">
                        <a:extLst>
                          <a:ext uri="{FF2B5EF4-FFF2-40B4-BE49-F238E27FC236}">
                            <a16:creationId xmlns:a16="http://schemas.microsoft.com/office/drawing/2014/main" id="{00000000-0008-0000-0700-000004000000}"/>
                          </a:ext>
                        </a:extLst>
                      </a:cNvPr>
                      <a:cNvPicPr>
                        <a:picLocks noChangeAspect="1" noChangeArrowheads="1"/>
                      </a:cNvPicPr>
                    </a:nvPicPr>
                    <a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663494" y="0"/>
                        <a:ext cx="2359399" cy="930061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</a:pic>
                </a:grpSp>
              </lc:lockedCanvas>
            </a:graphicData>
          </a:graphic>
        </wp:inline>
      </w:drawing>
    </w:r>
  </w:p>
  <w:p w:rsidR="00090FD4" w:rsidRDefault="00090F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C88"/>
    <w:rsid w:val="0000659D"/>
    <w:rsid w:val="00090FD4"/>
    <w:rsid w:val="00094726"/>
    <w:rsid w:val="000C5EE8"/>
    <w:rsid w:val="000D5B46"/>
    <w:rsid w:val="00100C88"/>
    <w:rsid w:val="001633E6"/>
    <w:rsid w:val="001B188B"/>
    <w:rsid w:val="001C6999"/>
    <w:rsid w:val="001E376C"/>
    <w:rsid w:val="00211D41"/>
    <w:rsid w:val="002378DA"/>
    <w:rsid w:val="00292215"/>
    <w:rsid w:val="002C6B83"/>
    <w:rsid w:val="003257C7"/>
    <w:rsid w:val="00355BD8"/>
    <w:rsid w:val="003A66B4"/>
    <w:rsid w:val="003E3968"/>
    <w:rsid w:val="003E763C"/>
    <w:rsid w:val="00402F39"/>
    <w:rsid w:val="00414B45"/>
    <w:rsid w:val="004223E1"/>
    <w:rsid w:val="004334BC"/>
    <w:rsid w:val="00466A7B"/>
    <w:rsid w:val="004716A0"/>
    <w:rsid w:val="00547EE6"/>
    <w:rsid w:val="00561B7B"/>
    <w:rsid w:val="005A35EF"/>
    <w:rsid w:val="005E7A67"/>
    <w:rsid w:val="005F228D"/>
    <w:rsid w:val="00700B47"/>
    <w:rsid w:val="0079728A"/>
    <w:rsid w:val="007C4B48"/>
    <w:rsid w:val="008375A0"/>
    <w:rsid w:val="00862C49"/>
    <w:rsid w:val="00884D65"/>
    <w:rsid w:val="008D2408"/>
    <w:rsid w:val="00905A55"/>
    <w:rsid w:val="00982E99"/>
    <w:rsid w:val="009B35DE"/>
    <w:rsid w:val="009C66EB"/>
    <w:rsid w:val="00A5260B"/>
    <w:rsid w:val="00AC356A"/>
    <w:rsid w:val="00B16E22"/>
    <w:rsid w:val="00B567DE"/>
    <w:rsid w:val="00B835DF"/>
    <w:rsid w:val="00B84586"/>
    <w:rsid w:val="00BA6F5F"/>
    <w:rsid w:val="00BB76BE"/>
    <w:rsid w:val="00BB76C3"/>
    <w:rsid w:val="00C341AF"/>
    <w:rsid w:val="00C8251A"/>
    <w:rsid w:val="00CB7432"/>
    <w:rsid w:val="00CF6121"/>
    <w:rsid w:val="00D94A7C"/>
    <w:rsid w:val="00DB2767"/>
    <w:rsid w:val="00E34ABA"/>
    <w:rsid w:val="00E36A0C"/>
    <w:rsid w:val="00E46395"/>
    <w:rsid w:val="00E50F73"/>
    <w:rsid w:val="00EA5397"/>
    <w:rsid w:val="00EB5522"/>
    <w:rsid w:val="00EB7F2D"/>
    <w:rsid w:val="00EE547C"/>
    <w:rsid w:val="00F0253D"/>
    <w:rsid w:val="00F416C2"/>
    <w:rsid w:val="00F46A4E"/>
    <w:rsid w:val="00F95B42"/>
    <w:rsid w:val="00FB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55E8E9C"/>
  <w15:docId w15:val="{24464C64-BD63-460F-A69F-F347463FB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947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Lenovo_04</cp:lastModifiedBy>
  <cp:revision>8</cp:revision>
  <dcterms:created xsi:type="dcterms:W3CDTF">2017-07-23T16:20:00Z</dcterms:created>
  <dcterms:modified xsi:type="dcterms:W3CDTF">2018-08-03T10:09:00Z</dcterms:modified>
</cp:coreProperties>
</file>